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Layout w:type="fixed"/>
        <w:tblLook w:val="0400"/>
      </w:tblPr>
      <w:tblGrid>
        <w:gridCol w:w="2250"/>
        <w:gridCol w:w="15"/>
        <w:gridCol w:w="4926"/>
        <w:gridCol w:w="15"/>
        <w:gridCol w:w="2154"/>
        <w:tblGridChange w:id="0">
          <w:tblGrid>
            <w:gridCol w:w="2250"/>
            <w:gridCol w:w="15"/>
            <w:gridCol w:w="4926"/>
            <w:gridCol w:w="15"/>
            <w:gridCol w:w="2154"/>
          </w:tblGrid>
        </w:tblGridChange>
      </w:tblGrid>
      <w:tr>
        <w:trPr>
          <w:cantSplit w:val="0"/>
          <w:tblHeader w:val="0"/>
        </w:trPr>
        <w:tc>
          <w:tcPr>
            <w:gridSpan w:val="3"/>
            <w:vAlign w:val="center"/>
          </w:tcPr>
          <w:p w:rsidR="00000000" w:rsidDel="00000000" w:rsidP="00000000" w:rsidRDefault="00000000" w:rsidRPr="00000000" w14:paraId="00000002">
            <w:pPr>
              <w:spacing w:line="240" w:lineRule="auto"/>
              <w:jc w:val="center"/>
              <w:rPr>
                <w:rFonts w:ascii="Verdana" w:cs="Verdana" w:eastAsia="Verdana" w:hAnsi="Verdana"/>
                <w:color w:val="000000"/>
                <w:sz w:val="20"/>
                <w:szCs w:val="20"/>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05">
            <w:pPr>
              <w:spacing w:after="0" w:line="240" w:lineRule="auto"/>
              <w:jc w:val="right"/>
              <w:rPr>
                <w:rFonts w:ascii="Verdana" w:cs="Verdana" w:eastAsia="Verdana" w:hAnsi="Verdana"/>
                <w:color w:val="000000"/>
                <w:sz w:val="20"/>
                <w:szCs w:val="20"/>
              </w:rPr>
            </w:pPr>
            <w:r w:rsidDel="00000000" w:rsidR="00000000" w:rsidRPr="00000000">
              <w:rPr>
                <w:rFonts w:ascii="Verdana" w:cs="Verdana" w:eastAsia="Verdana" w:hAnsi="Verdana"/>
                <w:color w:val="333333"/>
                <w:sz w:val="20"/>
                <w:szCs w:val="20"/>
                <w:rtl w:val="0"/>
              </w:rPr>
              <w:t xml:space="preserve">Thursday May 17th 2012 </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08">
            <w:pPr>
              <w:spacing w:after="0" w:line="240" w:lineRule="auto"/>
              <w:rPr>
                <w:rFonts w:ascii="Verdana" w:cs="Verdana" w:eastAsia="Verdana" w:hAnsi="Verdana"/>
                <w:color w:val="000000"/>
                <w:sz w:val="20"/>
                <w:szCs w:val="20"/>
              </w:rPr>
            </w:pPr>
            <w:r w:rsidDel="00000000" w:rsidR="00000000" w:rsidRPr="00000000">
              <w:rPr/>
              <w:drawing>
                <wp:inline distB="0" distT="0" distL="0" distR="0">
                  <wp:extent cx="1428750" cy="19050"/>
                  <wp:effectExtent b="0" l="0" r="0" t="0"/>
                  <wp:docPr descr="http://www.usbahoops.com/Pics/clearpixel.gif" id="2" name="image1.gif"/>
                  <a:graphic>
                    <a:graphicData uri="http://schemas.openxmlformats.org/drawingml/2006/picture">
                      <pic:pic>
                        <pic:nvPicPr>
                          <pic:cNvPr descr="http://www.usbahoops.com/Pics/clearpixel.gif" id="0" name="image1.gif"/>
                          <pic:cNvPicPr preferRelativeResize="0"/>
                        </pic:nvPicPr>
                        <pic:blipFill>
                          <a:blip r:embed="rId6"/>
                          <a:srcRect b="0" l="0" r="0" t="0"/>
                          <a:stretch>
                            <a:fillRect/>
                          </a:stretch>
                        </pic:blipFill>
                        <pic:spPr>
                          <a:xfrm>
                            <a:off x="0" y="0"/>
                            <a:ext cx="1428750" cy="19050"/>
                          </a:xfrm>
                          <a:prstGeom prst="rect"/>
                          <a:ln/>
                        </pic:spPr>
                      </pic:pic>
                    </a:graphicData>
                  </a:graphic>
                </wp:inline>
              </w:drawing>
            </w:r>
            <w:r w:rsidDel="00000000" w:rsidR="00000000" w:rsidRPr="00000000">
              <w:rPr>
                <w:rtl w:val="0"/>
              </w:rPr>
            </w:r>
          </w:p>
        </w:tc>
        <w:tc>
          <w:tcPr>
            <w:vMerge w:val="restart"/>
            <w:shd w:fill="333333" w:val="clear"/>
            <w:vAlign w:val="center"/>
          </w:tcPr>
          <w:p w:rsidR="00000000" w:rsidDel="00000000" w:rsidP="00000000" w:rsidRDefault="00000000" w:rsidRPr="00000000" w14:paraId="00000009">
            <w:pPr>
              <w:spacing w:after="0" w:line="240" w:lineRule="auto"/>
              <w:rPr>
                <w:rFonts w:ascii="Verdana" w:cs="Verdana" w:eastAsia="Verdana" w:hAnsi="Verdana"/>
                <w:color w:val="000000"/>
                <w:sz w:val="20"/>
                <w:szCs w:val="20"/>
              </w:rPr>
            </w:pPr>
            <w:r w:rsidDel="00000000" w:rsidR="00000000" w:rsidRPr="00000000">
              <w:rPr/>
              <w:drawing>
                <wp:inline distB="0" distT="0" distL="0" distR="0">
                  <wp:extent cx="9525" cy="9525"/>
                  <wp:effectExtent b="0" l="0" r="0" t="0"/>
                  <wp:docPr descr="http://www.usbahoops.com/Pics/clearpixel.gif" id="4" name="image1.gif"/>
                  <a:graphic>
                    <a:graphicData uri="http://schemas.openxmlformats.org/drawingml/2006/picture">
                      <pic:pic>
                        <pic:nvPicPr>
                          <pic:cNvPr descr="http://www.usbahoops.com/Pics/clearpixel.gif" id="0" name="image1.gif"/>
                          <pic:cNvPicPr preferRelativeResize="0"/>
                        </pic:nvPicPr>
                        <pic:blipFill>
                          <a:blip r:embed="rId6"/>
                          <a:srcRect b="0" l="0" r="0" t="0"/>
                          <a:stretch>
                            <a:fillRect/>
                          </a:stretch>
                        </pic:blipFill>
                        <pic:spPr>
                          <a:xfrm>
                            <a:off x="0" y="0"/>
                            <a:ext cx="9525" cy="9525"/>
                          </a:xfrm>
                          <a:prstGeom prst="rect"/>
                          <a:ln/>
                        </pic:spPr>
                      </pic:pic>
                    </a:graphicData>
                  </a:graphic>
                </wp:inline>
              </w:drawing>
            </w:r>
            <w:r w:rsidDel="00000000" w:rsidR="00000000" w:rsidRPr="00000000">
              <w:rPr>
                <w:rtl w:val="0"/>
              </w:rPr>
            </w:r>
          </w:p>
        </w:tc>
        <w:tc>
          <w:tcPr>
            <w:gridSpan w:val="3"/>
            <w:shd w:fill="333333" w:val="clear"/>
            <w:vAlign w:val="center"/>
          </w:tcPr>
          <w:p w:rsidR="00000000" w:rsidDel="00000000" w:rsidP="00000000" w:rsidRDefault="00000000" w:rsidRPr="00000000" w14:paraId="0000000A">
            <w:pPr>
              <w:spacing w:after="0" w:line="240" w:lineRule="auto"/>
              <w:rPr>
                <w:rFonts w:ascii="Verdana" w:cs="Verdana" w:eastAsia="Verdana" w:hAnsi="Verdana"/>
                <w:color w:val="000000"/>
                <w:sz w:val="20"/>
                <w:szCs w:val="20"/>
              </w:rPr>
            </w:pPr>
            <w:r w:rsidDel="00000000" w:rsidR="00000000" w:rsidRPr="00000000">
              <w:rPr/>
              <w:drawing>
                <wp:inline distB="0" distT="0" distL="0" distR="0">
                  <wp:extent cx="9525" cy="19050"/>
                  <wp:effectExtent b="0" l="0" r="0" t="0"/>
                  <wp:docPr descr="http://www.usbahoops.com/Pics/clearpixel.gif" id="3" name="image1.gif"/>
                  <a:graphic>
                    <a:graphicData uri="http://schemas.openxmlformats.org/drawingml/2006/picture">
                      <pic:pic>
                        <pic:nvPicPr>
                          <pic:cNvPr descr="http://www.usbahoops.com/Pics/clearpixel.gif" id="0" name="image1.gif"/>
                          <pic:cNvPicPr preferRelativeResize="0"/>
                        </pic:nvPicPr>
                        <pic:blipFill>
                          <a:blip r:embed="rId6"/>
                          <a:srcRect b="0" l="0" r="0" t="0"/>
                          <a:stretch>
                            <a:fillRect/>
                          </a:stretch>
                        </pic:blipFill>
                        <pic:spPr>
                          <a:xfrm>
                            <a:off x="0" y="0"/>
                            <a:ext cx="9525" cy="19050"/>
                          </a:xfrm>
                          <a:prstGeom prst="rect"/>
                          <a:ln/>
                        </pic:spPr>
                      </pic:pic>
                    </a:graphicData>
                  </a:graphic>
                </wp:inline>
              </w:drawing>
            </w:r>
            <w:r w:rsidDel="00000000" w:rsidR="00000000" w:rsidRPr="00000000">
              <w:rPr>
                <w:rtl w:val="0"/>
              </w:rPr>
            </w:r>
          </w:p>
        </w:tc>
      </w:tr>
      <w:tr>
        <w:trPr>
          <w:cantSplit w:val="0"/>
          <w:tblHeader w:val="0"/>
        </w:trPr>
        <w:tc>
          <w:tcPr>
            <w:vMerge w:val="restart"/>
            <w:shd w:fill="336699" w:val="clear"/>
          </w:tcPr>
          <w:p w:rsidR="00000000" w:rsidDel="00000000" w:rsidP="00000000" w:rsidRDefault="00000000" w:rsidRPr="00000000" w14:paraId="0000000D">
            <w:pPr>
              <w:spacing w:after="0" w:line="240" w:lineRule="auto"/>
              <w:jc w:val="cente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0E">
            <w:pPr>
              <w:spacing w:after="280" w:before="280" w:line="240" w:lineRule="auto"/>
              <w:jc w:val="center"/>
              <w:rPr>
                <w:rFonts w:ascii="Verdana" w:cs="Verdana" w:eastAsia="Verdana" w:hAnsi="Verdana"/>
                <w:color w:val="000000"/>
                <w:sz w:val="20"/>
                <w:szCs w:val="20"/>
              </w:rPr>
            </w:pPr>
            <w:r w:rsidDel="00000000" w:rsidR="00000000" w:rsidRPr="00000000">
              <w:rPr/>
              <w:drawing>
                <wp:inline distB="0" distT="0" distL="0" distR="0">
                  <wp:extent cx="1285875" cy="19050"/>
                  <wp:effectExtent b="0" l="0" r="0" t="0"/>
                  <wp:docPr descr="http://www.usbahoops.com/Pics/redline.gif" id="6" name="image2.gif"/>
                  <a:graphic>
                    <a:graphicData uri="http://schemas.openxmlformats.org/drawingml/2006/picture">
                      <pic:pic>
                        <pic:nvPicPr>
                          <pic:cNvPr descr="http://www.usbahoops.com/Pics/redline.gif" id="0" name="image2.gif"/>
                          <pic:cNvPicPr preferRelativeResize="0"/>
                        </pic:nvPicPr>
                        <pic:blipFill>
                          <a:blip r:embed="rId7"/>
                          <a:srcRect b="0" l="0" r="0" t="0"/>
                          <a:stretch>
                            <a:fillRect/>
                          </a:stretch>
                        </pic:blipFill>
                        <pic:spPr>
                          <a:xfrm>
                            <a:off x="0" y="0"/>
                            <a:ext cx="1285875" cy="1905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280" w:before="28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10">
            <w:pPr>
              <w:spacing w:before="28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hyperlink r:id="rId8">
              <w:r w:rsidDel="00000000" w:rsidR="00000000" w:rsidRPr="00000000">
                <w:rPr>
                  <w:rFonts w:ascii="Verdana" w:cs="Verdana" w:eastAsia="Verdana" w:hAnsi="Verdana"/>
                  <w:color w:val="000066"/>
                  <w:sz w:val="20"/>
                  <w:szCs w:val="20"/>
                  <w:rtl w:val="0"/>
                </w:rPr>
                <w:t xml:space="preserve"> </w:t>
              </w:r>
            </w:hyperlink>
            <w:r w:rsidDel="00000000" w:rsidR="00000000" w:rsidRPr="00000000">
              <w:rPr/>
              <w:drawing>
                <wp:inline distB="0" distT="0" distL="0" distR="0">
                  <wp:extent cx="9525" cy="9525"/>
                  <wp:effectExtent b="0" l="0" r="0" t="0"/>
                  <wp:docPr descr="http://ad.linksynergy.com/fs-bin/show?id=8V2kUx41sZE&amp;bids=139837.10000029&amp;type=4&amp;subid=0" id="5" name="image3.gif"/>
                  <a:graphic>
                    <a:graphicData uri="http://schemas.openxmlformats.org/drawingml/2006/picture">
                      <pic:pic>
                        <pic:nvPicPr>
                          <pic:cNvPr descr="http://ad.linksynergy.com/fs-bin/show?id=8V2kUx41sZE&amp;bids=139837.10000029&amp;type=4&amp;subid=0" id="0" name="image3.gif"/>
                          <pic:cNvPicPr preferRelativeResize="0"/>
                        </pic:nvPicPr>
                        <pic:blipFill>
                          <a:blip r:embed="rId9"/>
                          <a:srcRect b="0" l="0" r="0" t="0"/>
                          <a:stretch>
                            <a:fillRect/>
                          </a:stretch>
                        </pic:blipFill>
                        <pic:spPr>
                          <a:xfrm>
                            <a:off x="0" y="0"/>
                            <a:ext cx="9525" cy="9525"/>
                          </a:xfrm>
                          <a:prstGeom prst="rect"/>
                          <a:ln/>
                        </pic:spPr>
                      </pic:pic>
                    </a:graphicData>
                  </a:graphic>
                </wp:inline>
              </w:drawing>
            </w:r>
            <w:r w:rsidDel="00000000" w:rsidR="00000000" w:rsidRPr="00000000">
              <w:rPr>
                <w:rtl w:val="0"/>
              </w:rPr>
            </w:r>
          </w:p>
        </w:tc>
        <w:tc>
          <w:tcPr>
            <w:vMerge w:val="continue"/>
            <w:shd w:fill="333333" w:val="cle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0"/>
                <w:szCs w:val="20"/>
              </w:rPr>
            </w:pPr>
            <w:r w:rsidDel="00000000" w:rsidR="00000000" w:rsidRPr="00000000">
              <w:rPr>
                <w:rtl w:val="0"/>
              </w:rPr>
            </w:r>
          </w:p>
        </w:tc>
        <w:tc>
          <w:tcPr>
            <w:vAlign w:val="center"/>
          </w:tcPr>
          <w:p w:rsidR="00000000" w:rsidDel="00000000" w:rsidP="00000000" w:rsidRDefault="00000000" w:rsidRPr="00000000" w14:paraId="00000012">
            <w:pPr>
              <w:spacing w:after="0" w:line="240" w:lineRule="auto"/>
              <w:jc w:val="center"/>
              <w:rPr>
                <w:rFonts w:ascii="Verdana" w:cs="Verdana" w:eastAsia="Verdana" w:hAnsi="Verdana"/>
                <w:color w:val="000000"/>
                <w:sz w:val="20"/>
                <w:szCs w:val="20"/>
              </w:rPr>
            </w:pPr>
            <w:r w:rsidDel="00000000" w:rsidR="00000000" w:rsidRPr="00000000">
              <w:rPr>
                <w:rtl w:val="0"/>
              </w:rPr>
            </w:r>
          </w:p>
        </w:tc>
        <w:tc>
          <w:tcPr>
            <w:shd w:fill="cc0000" w:val="clear"/>
            <w:vAlign w:val="center"/>
          </w:tcPr>
          <w:p w:rsidR="00000000" w:rsidDel="00000000" w:rsidP="00000000" w:rsidRDefault="00000000" w:rsidRPr="00000000" w14:paraId="00000013">
            <w:pPr>
              <w:spacing w:after="0" w:line="240" w:lineRule="auto"/>
              <w:rPr>
                <w:rFonts w:ascii="Verdana" w:cs="Verdana" w:eastAsia="Verdana" w:hAnsi="Verdana"/>
                <w:color w:val="000000"/>
                <w:sz w:val="20"/>
                <w:szCs w:val="20"/>
              </w:rPr>
            </w:pPr>
            <w:r w:rsidDel="00000000" w:rsidR="00000000" w:rsidRPr="00000000">
              <w:rPr/>
              <w:drawing>
                <wp:inline distB="0" distT="0" distL="0" distR="0">
                  <wp:extent cx="9525" cy="9525"/>
                  <wp:effectExtent b="0" l="0" r="0" t="0"/>
                  <wp:docPr descr="http://www.usbahoops.com/Pics/clearpixel.gif" id="1" name="image1.gif"/>
                  <a:graphic>
                    <a:graphicData uri="http://schemas.openxmlformats.org/drawingml/2006/picture">
                      <pic:pic>
                        <pic:nvPicPr>
                          <pic:cNvPr descr="http://www.usbahoops.com/Pics/clearpixel.gif" id="0" name="image1.gif"/>
                          <pic:cNvPicPr preferRelativeResize="0"/>
                        </pic:nvPicPr>
                        <pic:blipFill>
                          <a:blip r:embed="rId6"/>
                          <a:srcRect b="0" l="0" r="0" t="0"/>
                          <a:stretch>
                            <a:fillRect/>
                          </a:stretch>
                        </pic:blipFill>
                        <pic:spPr>
                          <a:xfrm>
                            <a:off x="0" y="0"/>
                            <a:ext cx="9525" cy="9525"/>
                          </a:xfrm>
                          <a:prstGeom prst="rect"/>
                          <a:ln/>
                        </pic:spPr>
                      </pic:pic>
                    </a:graphicData>
                  </a:graphic>
                </wp:inline>
              </w:drawing>
            </w:r>
            <w:r w:rsidDel="00000000" w:rsidR="00000000" w:rsidRPr="00000000">
              <w:rPr>
                <w:rtl w:val="0"/>
              </w:rPr>
            </w:r>
          </w:p>
        </w:tc>
        <w:tc>
          <w:tcPr>
            <w:vMerge w:val="restart"/>
          </w:tcPr>
          <w:p w:rsidR="00000000" w:rsidDel="00000000" w:rsidP="00000000" w:rsidRDefault="00000000" w:rsidRPr="00000000" w14:paraId="00000014">
            <w:pPr>
              <w:spacing w:after="0" w:line="240" w:lineRule="auto"/>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tc>
      </w:tr>
      <w:tr>
        <w:trPr>
          <w:cantSplit w:val="0"/>
          <w:tblHeader w:val="0"/>
        </w:trPr>
        <w:tc>
          <w:tcPr>
            <w:vMerge w:val="continue"/>
            <w:shd w:fill="336699"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0"/>
                <w:szCs w:val="20"/>
              </w:rPr>
            </w:pPr>
            <w:r w:rsidDel="00000000" w:rsidR="00000000" w:rsidRPr="00000000">
              <w:rPr>
                <w:rtl w:val="0"/>
              </w:rPr>
            </w:r>
          </w:p>
        </w:tc>
        <w:tc>
          <w:tcPr>
            <w:vMerge w:val="continue"/>
            <w:shd w:fill="333333" w:val="cle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center"/>
              <w:rPr>
                <w:i w:val="1"/>
                <w:sz w:val="32"/>
                <w:szCs w:val="32"/>
                <w:u w:val="single"/>
              </w:rPr>
            </w:pPr>
            <w:r w:rsidDel="00000000" w:rsidR="00000000" w:rsidRPr="00000000">
              <w:rPr>
                <w:i w:val="1"/>
                <w:sz w:val="32"/>
                <w:szCs w:val="32"/>
                <w:u w:val="single"/>
                <w:rtl w:val="0"/>
              </w:rPr>
              <w:t xml:space="preserve">TEAM 252</w:t>
            </w:r>
          </w:p>
          <w:tbl>
            <w:tblPr>
              <w:tblStyle w:val="Table2"/>
              <w:tblW w:w="4926.0" w:type="dxa"/>
              <w:jc w:val="left"/>
              <w:tblLayout w:type="fixed"/>
              <w:tblLook w:val="0400"/>
            </w:tblPr>
            <w:tblGrid>
              <w:gridCol w:w="4926"/>
              <w:tblGridChange w:id="0">
                <w:tblGrid>
                  <w:gridCol w:w="4926"/>
                </w:tblGrid>
              </w:tblGridChange>
            </w:tblGrid>
            <w:tr>
              <w:trPr>
                <w:cantSplit w:val="0"/>
                <w:tblHeader w:val="0"/>
              </w:trPr>
              <w:tc>
                <w:tcPr>
                  <w:vAlign w:val="center"/>
                </w:tcPr>
                <w:p w:rsidR="00000000" w:rsidDel="00000000" w:rsidP="00000000" w:rsidRDefault="00000000" w:rsidRPr="00000000" w14:paraId="00000019">
                  <w:pPr>
                    <w:spacing w:after="280" w:line="240" w:lineRule="auto"/>
                    <w:jc w:val="center"/>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b w:val="1"/>
                      <w:i w:val="1"/>
                      <w:color w:val="000000"/>
                      <w:sz w:val="28"/>
                      <w:szCs w:val="28"/>
                      <w:u w:val="single"/>
                      <w:rtl w:val="0"/>
                    </w:rPr>
                    <w:t xml:space="preserve">YOUTH BOYS &amp; GIRLS TOURNAMENT RULES</w:t>
                  </w:r>
                  <w:r w:rsidDel="00000000" w:rsidR="00000000" w:rsidRPr="00000000">
                    <w:rPr>
                      <w:rtl w:val="0"/>
                    </w:rPr>
                  </w:r>
                </w:p>
                <w:p w:rsidR="00000000" w:rsidDel="00000000" w:rsidP="00000000" w:rsidRDefault="00000000" w:rsidRPr="00000000" w14:paraId="0000001A">
                  <w:pPr>
                    <w:spacing w:after="280" w:before="280" w:line="240" w:lineRule="auto"/>
                    <w:jc w:val="center"/>
                    <w:rPr>
                      <w:rFonts w:ascii="Times New Roman" w:cs="Times New Roman" w:eastAsia="Times New Roman" w:hAnsi="Times New Roman"/>
                      <w:color w:val="000000"/>
                      <w:sz w:val="24"/>
                      <w:szCs w:val="24"/>
                    </w:rPr>
                  </w:pPr>
                  <w:r w:rsidDel="00000000" w:rsidR="00000000" w:rsidRPr="00000000">
                    <w:rPr>
                      <w:rFonts w:ascii="Arial Black" w:cs="Arial Black" w:eastAsia="Arial Black" w:hAnsi="Arial Black"/>
                      <w:color w:val="000000"/>
                      <w:sz w:val="24"/>
                      <w:szCs w:val="24"/>
                      <w:rtl w:val="0"/>
                    </w:rPr>
                    <w:t xml:space="preserve">The National High School Federation Rules &amp; Regulations will apply to all games with the following exceptions.</w:t>
                  </w: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70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All games will be played as follows</w:t>
                  </w:r>
                  <w:r w:rsidDel="00000000" w:rsidR="00000000" w:rsidRPr="00000000">
                    <w:rPr>
                      <w:rFonts w:ascii="Times New Roman" w:cs="Times New Roman" w:eastAsia="Times New Roman" w:hAnsi="Times New Roman"/>
                      <w:color w:val="000000"/>
                      <w:sz w:val="24"/>
                      <w:szCs w:val="24"/>
                      <w:rtl w:val="0"/>
                    </w:rPr>
                    <w:t xml:space="preserve">: ( HIGH SCHOOL RULES)</w:t>
                  </w:r>
                </w:p>
                <w:p w:rsidR="00000000" w:rsidDel="00000000" w:rsidP="00000000" w:rsidRDefault="00000000" w:rsidRPr="00000000" w14:paraId="0000001C">
                  <w:pPr>
                    <w:numPr>
                      <w:ilvl w:val="1"/>
                      <w:numId w:val="1"/>
                    </w:numPr>
                    <w:spacing w:after="0" w:line="240" w:lineRule="auto"/>
                    <w:ind w:left="1440" w:hanging="360"/>
                    <w:rPr>
                      <w:rFonts w:ascii="Times New Roman" w:cs="Times New Roman" w:eastAsia="Times New Roman" w:hAnsi="Times New Roman"/>
                      <w:b w:val="1"/>
                      <w:i w:val="1"/>
                      <w:color w:val="000000"/>
                      <w:sz w:val="28"/>
                      <w:szCs w:val="28"/>
                      <w:highlight w:val="yellow"/>
                      <w:u w:val="single"/>
                    </w:rPr>
                  </w:pPr>
                  <w:r w:rsidDel="00000000" w:rsidR="00000000" w:rsidRPr="00000000">
                    <w:rPr>
                      <w:rFonts w:ascii="Times New Roman" w:cs="Times New Roman" w:eastAsia="Times New Roman" w:hAnsi="Times New Roman"/>
                      <w:b w:val="1"/>
                      <w:i w:val="1"/>
                      <w:color w:val="000000"/>
                      <w:sz w:val="28"/>
                      <w:szCs w:val="28"/>
                      <w:highlight w:val="yellow"/>
                      <w:u w:val="single"/>
                      <w:rtl w:val="0"/>
                    </w:rPr>
                    <w:t xml:space="preserve">ALL 3rd  -10</w:t>
                  </w:r>
                  <w:r w:rsidDel="00000000" w:rsidR="00000000" w:rsidRPr="00000000">
                    <w:rPr>
                      <w:rFonts w:ascii="Times New Roman" w:cs="Times New Roman" w:eastAsia="Times New Roman" w:hAnsi="Times New Roman"/>
                      <w:b w:val="1"/>
                      <w:i w:val="1"/>
                      <w:color w:val="000000"/>
                      <w:sz w:val="28"/>
                      <w:szCs w:val="28"/>
                      <w:highlight w:val="yellow"/>
                      <w:u w:val="single"/>
                      <w:vertAlign w:val="superscript"/>
                      <w:rtl w:val="0"/>
                    </w:rPr>
                    <w:t xml:space="preserve">TH</w:t>
                  </w:r>
                  <w:r w:rsidDel="00000000" w:rsidR="00000000" w:rsidRPr="00000000">
                    <w:rPr>
                      <w:rFonts w:ascii="Times New Roman" w:cs="Times New Roman" w:eastAsia="Times New Roman" w:hAnsi="Times New Roman"/>
                      <w:b w:val="1"/>
                      <w:i w:val="1"/>
                      <w:color w:val="000000"/>
                      <w:sz w:val="28"/>
                      <w:szCs w:val="28"/>
                      <w:highlight w:val="yellow"/>
                      <w:u w:val="single"/>
                      <w:rtl w:val="0"/>
                    </w:rPr>
                    <w:t xml:space="preserve"> GRADE WILL BE  (2) 14 MINUTES HALVES…Stop Clock.  VARSITY  WILL HAVE 16 MINUTE HALVES..</w:t>
                  </w:r>
                </w:p>
                <w:p w:rsidR="00000000" w:rsidDel="00000000" w:rsidP="00000000" w:rsidRDefault="00000000" w:rsidRPr="00000000" w14:paraId="0000001D">
                  <w:pPr>
                    <w:spacing w:after="0" w:line="240" w:lineRule="auto"/>
                    <w:ind w:left="1440" w:firstLine="0"/>
                    <w:rPr>
                      <w:rFonts w:ascii="Times New Roman" w:cs="Times New Roman" w:eastAsia="Times New Roman" w:hAnsi="Times New Roman"/>
                      <w:b w:val="1"/>
                      <w:i w:val="1"/>
                      <w:color w:val="000000"/>
                      <w:sz w:val="28"/>
                      <w:szCs w:val="28"/>
                      <w:u w:val="single"/>
                    </w:rPr>
                  </w:pPr>
                  <w:r w:rsidDel="00000000" w:rsidR="00000000" w:rsidRPr="00000000">
                    <w:rPr>
                      <w:rtl w:val="0"/>
                    </w:rPr>
                  </w:r>
                </w:p>
                <w:p w:rsidR="00000000" w:rsidDel="00000000" w:rsidP="00000000" w:rsidRDefault="00000000" w:rsidRPr="00000000" w14:paraId="0000001E">
                  <w:pPr>
                    <w:numPr>
                      <w:ilvl w:val="0"/>
                      <w:numId w:val="1"/>
                    </w:numPr>
                    <w:spacing w:after="0" w:line="240" w:lineRule="auto"/>
                    <w:ind w:left="70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Halftime shall be no longer than 5 minutes.  Pregame warm-ups will be at least 5 minutes.  Time may be changed at the discretion of the site director.  </w:t>
                  </w:r>
                  <w:r w:rsidDel="00000000" w:rsidR="00000000" w:rsidRPr="00000000">
                    <w:rPr>
                      <w:rFonts w:ascii="Times New Roman" w:cs="Times New Roman" w:eastAsia="Times New Roman" w:hAnsi="Times New Roman"/>
                      <w:color w:val="000000"/>
                      <w:sz w:val="20"/>
                      <w:szCs w:val="20"/>
                      <w:highlight w:val="yellow"/>
                      <w:rtl w:val="0"/>
                    </w:rPr>
                    <w:t xml:space="preserve">GAMES COULD START EARLY SO WE ASK THAT YOU BE READY TO PLAY 30 MINUTES PRIOR TO GAME TIME.</w:t>
                  </w:r>
                  <w:r w:rsidDel="00000000" w:rsidR="00000000" w:rsidRPr="00000000">
                    <w:rPr>
                      <w:rtl w:val="0"/>
                    </w:rPr>
                  </w:r>
                </w:p>
                <w:p w:rsidR="00000000" w:rsidDel="00000000" w:rsidP="00000000" w:rsidRDefault="00000000" w:rsidRPr="00000000" w14:paraId="0000001F">
                  <w:pPr>
                    <w:numPr>
                      <w:ilvl w:val="0"/>
                      <w:numId w:val="1"/>
                    </w:numPr>
                    <w:spacing w:after="0" w:line="240" w:lineRule="auto"/>
                    <w:ind w:left="70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total of (3) Full time-outs will be allowed per game.  One additional time-out per team will be awarded for each overtime period.   </w:t>
                  </w:r>
                </w:p>
                <w:p w:rsidR="00000000" w:rsidDel="00000000" w:rsidP="00000000" w:rsidRDefault="00000000" w:rsidRPr="00000000" w14:paraId="00000020">
                  <w:pPr>
                    <w:numPr>
                      <w:ilvl w:val="0"/>
                      <w:numId w:val="1"/>
                    </w:numPr>
                    <w:spacing w:after="0" w:line="240" w:lineRule="auto"/>
                    <w:ind w:left="70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Two (2) direct technical fouls during a game on any player, coach, or team representative will result in their disqualification for the next two (2) games of the tournament.  If the team has less than two (2) games in the tournament for which they were ejected the disqualification will NOT carry over to the next tournament. </w:t>
                  </w:r>
                </w:p>
                <w:p w:rsidR="00000000" w:rsidDel="00000000" w:rsidP="00000000" w:rsidRDefault="00000000" w:rsidRPr="00000000" w14:paraId="00000021">
                  <w:pPr>
                    <w:numPr>
                      <w:ilvl w:val="0"/>
                      <w:numId w:val="1"/>
                    </w:numPr>
                    <w:spacing w:after="0" w:line="240" w:lineRule="auto"/>
                    <w:ind w:left="70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Each team is allowed two coaches and one scorekeeper in free.  Additional coaches will have to pay. </w:t>
                  </w:r>
                </w:p>
                <w:p w:rsidR="00000000" w:rsidDel="00000000" w:rsidP="00000000" w:rsidRDefault="00000000" w:rsidRPr="00000000" w14:paraId="00000022">
                  <w:pPr>
                    <w:numPr>
                      <w:ilvl w:val="0"/>
                      <w:numId w:val="1"/>
                    </w:numPr>
                    <w:spacing w:after="0" w:line="240" w:lineRule="auto"/>
                    <w:ind w:left="70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Each team is responsible for providing a designated representative to assist in keeping the scorebook.  Each team is responsible for their own warm-ups balls and game balls and/or any other items brought to the game. Team 252 is NOT responsible for lost items. </w:t>
                  </w:r>
                </w:p>
                <w:p w:rsidR="00000000" w:rsidDel="00000000" w:rsidP="00000000" w:rsidRDefault="00000000" w:rsidRPr="00000000" w14:paraId="00000023">
                  <w:pPr>
                    <w:numPr>
                      <w:ilvl w:val="0"/>
                      <w:numId w:val="1"/>
                    </w:numPr>
                    <w:spacing w:after="0" w:line="240" w:lineRule="auto"/>
                    <w:ind w:left="70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home team must provide the game ball. </w:t>
                  </w:r>
                </w:p>
                <w:p w:rsidR="00000000" w:rsidDel="00000000" w:rsidP="00000000" w:rsidRDefault="00000000" w:rsidRPr="00000000" w14:paraId="00000024">
                  <w:pPr>
                    <w:numPr>
                      <w:ilvl w:val="0"/>
                      <w:numId w:val="1"/>
                    </w:numPr>
                    <w:spacing w:after="0" w:line="240" w:lineRule="auto"/>
                    <w:ind w:left="706" w:hanging="360"/>
                    <w:rPr>
                      <w:rFonts w:ascii="Times New Roman" w:cs="Times New Roman" w:eastAsia="Times New Roman" w:hAnsi="Times New Roman"/>
                      <w:b w:val="1"/>
                      <w:color w:val="000000"/>
                      <w:sz w:val="24"/>
                      <w:szCs w:val="24"/>
                      <w:highlight w:val="yellow"/>
                    </w:rPr>
                  </w:pPr>
                  <w:r w:rsidDel="00000000" w:rsidR="00000000" w:rsidRPr="00000000">
                    <w:rPr>
                      <w:rFonts w:ascii="Times New Roman" w:cs="Times New Roman" w:eastAsia="Times New Roman" w:hAnsi="Times New Roman"/>
                      <w:b w:val="1"/>
                      <w:color w:val="000000"/>
                      <w:sz w:val="24"/>
                      <w:szCs w:val="24"/>
                      <w:highlight w:val="yellow"/>
                      <w:rtl w:val="0"/>
                    </w:rPr>
                    <w:t xml:space="preserve">Each player is allowed 6 personal fouls (College evaluation tournaments only).</w:t>
                  </w:r>
                </w:p>
                <w:p w:rsidR="00000000" w:rsidDel="00000000" w:rsidP="00000000" w:rsidRDefault="00000000" w:rsidRPr="00000000" w14:paraId="00000025">
                  <w:pPr>
                    <w:spacing w:after="280" w:before="28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ROSTER RULES:</w:t>
                  </w:r>
                  <w:r w:rsidDel="00000000" w:rsidR="00000000" w:rsidRPr="00000000">
                    <w:rPr>
                      <w:rtl w:val="0"/>
                    </w:rPr>
                  </w:r>
                </w:p>
                <w:p w:rsidR="00000000" w:rsidDel="00000000" w:rsidP="00000000" w:rsidRDefault="00000000" w:rsidRPr="00000000" w14:paraId="00000026">
                  <w:pPr>
                    <w:numPr>
                      <w:ilvl w:val="0"/>
                      <w:numId w:val="2"/>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0000"/>
                      <w:sz w:val="24"/>
                      <w:szCs w:val="24"/>
                      <w:rtl w:val="0"/>
                    </w:rPr>
                    <w:t xml:space="preserve">Non-Evaluation Tournaments: Proof of grade (report card or school ID) , birth certificates maybe considered for proof of age\grade.</w:t>
                  </w:r>
                  <w:r w:rsidDel="00000000" w:rsidR="00000000" w:rsidRPr="00000000">
                    <w:rPr>
                      <w:rFonts w:ascii="Times New Roman" w:cs="Times New Roman" w:eastAsia="Times New Roman" w:hAnsi="Times New Roman"/>
                      <w:color w:val="000000"/>
                      <w:sz w:val="24"/>
                      <w:szCs w:val="24"/>
                      <w:rtl w:val="0"/>
                    </w:rPr>
                    <w:t xml:space="preserve">  Acceptable proofs of age are, clean photocopies of birth certificates, adoption papers, immigration papers or school documentation.  Proof of grade is a clean copy of any report card of the current calendar year that indicates the current grade of the player.  Teams are required to have proof of grade and age  in their possession during all games. </w:t>
                  </w:r>
                </w:p>
                <w:p w:rsidR="00000000" w:rsidDel="00000000" w:rsidP="00000000" w:rsidRDefault="00000000" w:rsidRPr="00000000" w14:paraId="00000027">
                  <w:pPr>
                    <w:numPr>
                      <w:ilvl w:val="0"/>
                      <w:numId w:val="2"/>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0000"/>
                      <w:sz w:val="24"/>
                      <w:szCs w:val="24"/>
                      <w:rtl w:val="0"/>
                    </w:rPr>
                    <w:t xml:space="preserve">Any QUESTIONABLE PLAYER that does not have a report card indicating his\her grade will be disqualified to play and the team will take a loss for the game the player participated in.</w:t>
                  </w:r>
                  <w:r w:rsidDel="00000000" w:rsidR="00000000" w:rsidRPr="00000000">
                    <w:rPr>
                      <w:rtl w:val="0"/>
                    </w:rPr>
                  </w:r>
                </w:p>
                <w:p w:rsidR="00000000" w:rsidDel="00000000" w:rsidP="00000000" w:rsidRDefault="00000000" w:rsidRPr="00000000" w14:paraId="00000028">
                  <w:pPr>
                    <w:numPr>
                      <w:ilvl w:val="0"/>
                      <w:numId w:val="2"/>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0000"/>
                      <w:sz w:val="24"/>
                      <w:szCs w:val="24"/>
                      <w:rtl w:val="0"/>
                    </w:rPr>
                    <w:t xml:space="preserve">NO ROSTER STACKING ( PLAYER MUST PLAY IN AT LEAST ONE POOL PLAY GAME IN ORDER TO PLAY IN BRACKET PLAY)</w:t>
                  </w:r>
                  <w:r w:rsidDel="00000000" w:rsidR="00000000" w:rsidRPr="00000000">
                    <w:rPr>
                      <w:rtl w:val="0"/>
                    </w:rPr>
                  </w:r>
                </w:p>
                <w:p w:rsidR="00000000" w:rsidDel="00000000" w:rsidP="00000000" w:rsidRDefault="00000000" w:rsidRPr="00000000" w14:paraId="00000029">
                  <w:pPr>
                    <w:numPr>
                      <w:ilvl w:val="0"/>
                      <w:numId w:val="2"/>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0000"/>
                      <w:sz w:val="24"/>
                      <w:szCs w:val="24"/>
                      <w:rtl w:val="0"/>
                    </w:rPr>
                    <w:t xml:space="preserve">IF A PLAYER HAVE NOT PLAYED IN A POOL PLAY GAME, HE\SHE CANNOT PLAY IN BRACKET PLAY!!!!</w:t>
                  </w:r>
                  <w:r w:rsidDel="00000000" w:rsidR="00000000" w:rsidRPr="00000000">
                    <w:rPr>
                      <w:rtl w:val="0"/>
                    </w:rPr>
                  </w:r>
                </w:p>
                <w:p w:rsidR="00000000" w:rsidDel="00000000" w:rsidP="00000000" w:rsidRDefault="00000000" w:rsidRPr="00000000" w14:paraId="0000002A">
                  <w:pP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B">
                  <w:pP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HOME/VISITOR TEAM RESPONSIBILITY</w:t>
                  </w:r>
                  <w:r w:rsidDel="00000000" w:rsidR="00000000" w:rsidRPr="00000000">
                    <w:rPr>
                      <w:rtl w:val="0"/>
                    </w:rPr>
                  </w:r>
                </w:p>
                <w:p w:rsidR="00000000" w:rsidDel="00000000" w:rsidP="00000000" w:rsidRDefault="00000000" w:rsidRPr="00000000" w14:paraId="0000002C">
                  <w:pPr>
                    <w:spacing w:after="280" w:before="28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Regarding bracket play, top team listed will be home team. 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team listed in pool play is the Home Team. Home team wears lighter color uniform. Home team is responsible for the game ball and an official bookkeeper. </w:t>
                  </w:r>
                  <w:r w:rsidDel="00000000" w:rsidR="00000000" w:rsidRPr="00000000">
                    <w:rPr>
                      <w:rFonts w:ascii="Times New Roman" w:cs="Times New Roman" w:eastAsia="Times New Roman" w:hAnsi="Times New Roman"/>
                      <w:color w:val="000000"/>
                      <w:sz w:val="24"/>
                      <w:szCs w:val="24"/>
                      <w:highlight w:val="yellow"/>
                      <w:rtl w:val="0"/>
                    </w:rPr>
                    <w:t xml:space="preserve">Home Team Sit to Right of Score’s Clock (Facing the table).</w:t>
                  </w:r>
                  <w:r w:rsidDel="00000000" w:rsidR="00000000" w:rsidRPr="00000000">
                    <w:rPr>
                      <w:rtl w:val="0"/>
                    </w:rPr>
                  </w:r>
                </w:p>
                <w:p w:rsidR="00000000" w:rsidDel="00000000" w:rsidP="00000000" w:rsidRDefault="00000000" w:rsidRPr="00000000" w14:paraId="0000002D">
                  <w:pPr>
                    <w:spacing w:after="280" w:before="28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Each coach is responsible for the players, assistant coaches, staff, and parents of his/her team.  Any misconduct on or off the court will result in immediate dismissal and/or disqualification from tournament. The tournament site director will have the final authority to remove or disqualify any team. </w:t>
                  </w:r>
                  <w:r w:rsidDel="00000000" w:rsidR="00000000" w:rsidRPr="00000000">
                    <w:rPr>
                      <w:rFonts w:ascii="Times New Roman" w:cs="Times New Roman" w:eastAsia="Times New Roman" w:hAnsi="Times New Roman"/>
                      <w:b w:val="1"/>
                      <w:color w:val="000000"/>
                      <w:sz w:val="24"/>
                      <w:szCs w:val="24"/>
                      <w:rtl w:val="0"/>
                    </w:rPr>
                    <w:t xml:space="preserve">Note:</w:t>
                  </w:r>
                  <w:r w:rsidDel="00000000" w:rsidR="00000000" w:rsidRPr="00000000">
                    <w:rPr>
                      <w:rFonts w:ascii="Times New Roman" w:cs="Times New Roman" w:eastAsia="Times New Roman" w:hAnsi="Times New Roman"/>
                      <w:color w:val="000000"/>
                      <w:sz w:val="24"/>
                      <w:szCs w:val="24"/>
                      <w:rtl w:val="0"/>
                    </w:rPr>
                    <w:t xml:space="preserve"> In the event of disqualification, tournament fees or any other refund will NOT be issued! No Exceptions!</w:t>
                  </w:r>
                </w:p>
                <w:p w:rsidR="00000000" w:rsidDel="00000000" w:rsidP="00000000" w:rsidRDefault="00000000" w:rsidRPr="00000000" w14:paraId="0000002E">
                  <w:pPr>
                    <w:spacing w:after="280" w:before="28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highlight w:val="yellow"/>
                      <w:rtl w:val="0"/>
                    </w:rPr>
                    <w:t xml:space="preserve">Overtime: 1</w:t>
                  </w:r>
                  <w:r w:rsidDel="00000000" w:rsidR="00000000" w:rsidRPr="00000000">
                    <w:rPr>
                      <w:rFonts w:ascii="Times New Roman" w:cs="Times New Roman" w:eastAsia="Times New Roman" w:hAnsi="Times New Roman"/>
                      <w:b w:val="1"/>
                      <w:color w:val="000000"/>
                      <w:sz w:val="24"/>
                      <w:szCs w:val="24"/>
                      <w:highlight w:val="yellow"/>
                      <w:vertAlign w:val="superscript"/>
                      <w:rtl w:val="0"/>
                    </w:rPr>
                    <w:t xml:space="preserve">st</w:t>
                  </w:r>
                  <w:r w:rsidDel="00000000" w:rsidR="00000000" w:rsidRPr="00000000">
                    <w:rPr>
                      <w:rFonts w:ascii="Times New Roman" w:cs="Times New Roman" w:eastAsia="Times New Roman" w:hAnsi="Times New Roman"/>
                      <w:b w:val="1"/>
                      <w:color w:val="000000"/>
                      <w:sz w:val="24"/>
                      <w:szCs w:val="24"/>
                      <w:highlight w:val="yellow"/>
                      <w:rtl w:val="0"/>
                    </w:rPr>
                    <w:t xml:space="preserve"> over time will be 2 minutes and the 2</w:t>
                  </w:r>
                  <w:r w:rsidDel="00000000" w:rsidR="00000000" w:rsidRPr="00000000">
                    <w:rPr>
                      <w:rFonts w:ascii="Times New Roman" w:cs="Times New Roman" w:eastAsia="Times New Roman" w:hAnsi="Times New Roman"/>
                      <w:b w:val="1"/>
                      <w:color w:val="000000"/>
                      <w:sz w:val="24"/>
                      <w:szCs w:val="24"/>
                      <w:highlight w:val="yellow"/>
                      <w:vertAlign w:val="superscript"/>
                      <w:rtl w:val="0"/>
                    </w:rPr>
                    <w:t xml:space="preserve">nd</w:t>
                  </w:r>
                  <w:r w:rsidDel="00000000" w:rsidR="00000000" w:rsidRPr="00000000">
                    <w:rPr>
                      <w:rFonts w:ascii="Times New Roman" w:cs="Times New Roman" w:eastAsia="Times New Roman" w:hAnsi="Times New Roman"/>
                      <w:b w:val="1"/>
                      <w:color w:val="000000"/>
                      <w:sz w:val="24"/>
                      <w:szCs w:val="24"/>
                      <w:highlight w:val="yellow"/>
                      <w:rtl w:val="0"/>
                    </w:rPr>
                    <w:t xml:space="preserve"> overtime will be Sudden Death </w:t>
                  </w:r>
                  <w:r w:rsidDel="00000000" w:rsidR="00000000" w:rsidRPr="00000000">
                    <w:rPr>
                      <w:rFonts w:ascii="Times New Roman" w:cs="Times New Roman" w:eastAsia="Times New Roman" w:hAnsi="Times New Roman"/>
                      <w:b w:val="1"/>
                      <w:i w:val="1"/>
                      <w:color w:val="000000"/>
                      <w:sz w:val="24"/>
                      <w:szCs w:val="24"/>
                      <w:highlight w:val="yellow"/>
                      <w:u w:val="single"/>
                      <w:rtl w:val="0"/>
                    </w:rPr>
                    <w:t xml:space="preserve">(first team that scores at least 2 points).</w:t>
                  </w:r>
                  <w:r w:rsidDel="00000000" w:rsidR="00000000" w:rsidRPr="00000000">
                    <w:rPr>
                      <w:rtl w:val="0"/>
                    </w:rPr>
                  </w:r>
                </w:p>
                <w:p w:rsidR="00000000" w:rsidDel="00000000" w:rsidP="00000000" w:rsidRDefault="00000000" w:rsidRPr="00000000" w14:paraId="0000002F">
                  <w:pPr>
                    <w:spacing w:after="280" w:before="28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20 Point Mercy Rule:</w:t>
                  </w:r>
                  <w:r w:rsidDel="00000000" w:rsidR="00000000" w:rsidRPr="00000000">
                    <w:rPr>
                      <w:rFonts w:ascii="Times New Roman" w:cs="Times New Roman" w:eastAsia="Times New Roman" w:hAnsi="Times New Roman"/>
                      <w:color w:val="000000"/>
                      <w:sz w:val="24"/>
                      <w:szCs w:val="24"/>
                      <w:rtl w:val="0"/>
                    </w:rPr>
                    <w:t xml:space="preserve"> If at any time during the game, a team establishes a 20 point lead, the clock will continue to run with the exception of a time out being called. If the 20 point lead is reduced to less than 10 points, normal clock operation will resume</w:t>
                  </w:r>
                </w:p>
                <w:p w:rsidR="00000000" w:rsidDel="00000000" w:rsidP="00000000" w:rsidRDefault="00000000" w:rsidRPr="00000000" w14:paraId="00000030">
                  <w:pPr>
                    <w:spacing w:after="280" w:before="28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000000"/>
                      <w:sz w:val="24"/>
                      <w:szCs w:val="24"/>
                      <w:rtl w:val="0"/>
                    </w:rPr>
                    <w:t xml:space="preserve">FREE THROWS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highlight w:val="yellow"/>
                      <w:u w:val="single"/>
                      <w:rtl w:val="0"/>
                    </w:rPr>
                    <w:t xml:space="preserve">NO 7</w:t>
                  </w:r>
                  <w:r w:rsidDel="00000000" w:rsidR="00000000" w:rsidRPr="00000000">
                    <w:rPr>
                      <w:rFonts w:ascii="Times New Roman" w:cs="Times New Roman" w:eastAsia="Times New Roman" w:hAnsi="Times New Roman"/>
                      <w:b w:val="1"/>
                      <w:i w:val="1"/>
                      <w:color w:val="000000"/>
                      <w:sz w:val="24"/>
                      <w:szCs w:val="24"/>
                      <w:highlight w:val="yellow"/>
                      <w:u w:val="single"/>
                      <w:vertAlign w:val="superscript"/>
                      <w:rtl w:val="0"/>
                    </w:rPr>
                    <w:t xml:space="preserve">th</w:t>
                  </w:r>
                  <w:r w:rsidDel="00000000" w:rsidR="00000000" w:rsidRPr="00000000">
                    <w:rPr>
                      <w:rFonts w:ascii="Times New Roman" w:cs="Times New Roman" w:eastAsia="Times New Roman" w:hAnsi="Times New Roman"/>
                      <w:b w:val="1"/>
                      <w:i w:val="1"/>
                      <w:color w:val="000000"/>
                      <w:sz w:val="24"/>
                      <w:szCs w:val="24"/>
                      <w:highlight w:val="yellow"/>
                      <w:u w:val="single"/>
                      <w:rtl w:val="0"/>
                    </w:rPr>
                    <w:t xml:space="preserve"> Foul Bonus!!!!!!</w:t>
                  </w:r>
                  <w:r w:rsidDel="00000000" w:rsidR="00000000" w:rsidRPr="00000000">
                    <w:rPr>
                      <w:rFonts w:ascii="Times New Roman" w:cs="Times New Roman" w:eastAsia="Times New Roman" w:hAnsi="Times New Roman"/>
                      <w:color w:val="000000"/>
                      <w:sz w:val="24"/>
                      <w:szCs w:val="24"/>
                      <w:highlight w:val="yellow"/>
                      <w:rtl w:val="0"/>
                    </w:rPr>
                    <w:t xml:space="preserve"> Double Bonus on the 10</w:t>
                  </w:r>
                  <w:r w:rsidDel="00000000" w:rsidR="00000000" w:rsidRPr="00000000">
                    <w:rPr>
                      <w:rFonts w:ascii="Times New Roman" w:cs="Times New Roman" w:eastAsia="Times New Roman" w:hAnsi="Times New Roman"/>
                      <w:color w:val="000000"/>
                      <w:sz w:val="24"/>
                      <w:szCs w:val="24"/>
                      <w:highlight w:val="yellow"/>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yellow"/>
                      <w:rtl w:val="0"/>
                    </w:rPr>
                    <w:t xml:space="preserve"> Foul (Shoot 2 shots on 10th foul)!        Players may enter the Lane on the Release.</w:t>
                  </w:r>
                  <w:r w:rsidDel="00000000" w:rsidR="00000000" w:rsidRPr="00000000">
                    <w:rPr>
                      <w:rtl w:val="0"/>
                    </w:rPr>
                  </w:r>
                </w:p>
                <w:p w:rsidR="00000000" w:rsidDel="00000000" w:rsidP="00000000" w:rsidRDefault="00000000" w:rsidRPr="00000000" w14:paraId="00000031">
                  <w:pPr>
                    <w:spacing w:before="280" w:line="240" w:lineRule="auto"/>
                    <w:rPr>
                      <w:rFonts w:ascii="Times New Roman" w:cs="Times New Roman" w:eastAsia="Times New Roman" w:hAnsi="Times New Roman"/>
                      <w:b w:val="1"/>
                      <w:i w:val="1"/>
                      <w:color w:val="000000"/>
                      <w:u w:val="single"/>
                    </w:rPr>
                  </w:pPr>
                  <w:r w:rsidDel="00000000" w:rsidR="00000000" w:rsidRPr="00000000">
                    <w:rPr>
                      <w:rFonts w:ascii="Times New Roman" w:cs="Times New Roman" w:eastAsia="Times New Roman" w:hAnsi="Times New Roman"/>
                      <w:b w:val="1"/>
                      <w:i w:val="1"/>
                      <w:color w:val="000000"/>
                      <w:highlight w:val="yellow"/>
                      <w:u w:val="single"/>
                      <w:rtl w:val="0"/>
                    </w:rPr>
                    <w:t xml:space="preserve">ADMISSION: ONE DAY TOURNAMENTS ($20 DAY PASS AND 5 AND UNDER FREE). TWO DAY TOURNAMENTS ( $15 DAY PASS AND $25 WEEKEND PASS AND 5 AND UNDER FREE)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2">
                  <w:pPr>
                    <w:spacing w:line="240" w:lineRule="auto"/>
                    <w:jc w:val="center"/>
                    <w:rPr>
                      <w:rFonts w:ascii="Times New Roman" w:cs="Times New Roman" w:eastAsia="Times New Roman" w:hAnsi="Times New Roman"/>
                      <w:b w:val="1"/>
                      <w:i w:val="1"/>
                      <w:color w:val="000000"/>
                      <w:sz w:val="36"/>
                      <w:szCs w:val="36"/>
                      <w:u w:val="single"/>
                    </w:rPr>
                  </w:pPr>
                  <w:r w:rsidDel="00000000" w:rsidR="00000000" w:rsidRPr="00000000">
                    <w:rPr>
                      <w:rtl w:val="0"/>
                    </w:rPr>
                  </w:r>
                </w:p>
              </w:tc>
            </w:tr>
          </w:tbl>
          <w:p w:rsidR="00000000" w:rsidDel="00000000" w:rsidP="00000000" w:rsidRDefault="00000000" w:rsidRPr="00000000" w14:paraId="00000033">
            <w:pPr>
              <w:spacing w:after="0" w:line="240" w:lineRule="auto"/>
              <w:rPr>
                <w:rFonts w:ascii="Verdana" w:cs="Verdana" w:eastAsia="Verdana" w:hAnsi="Verdana"/>
                <w:color w:val="000000"/>
                <w:sz w:val="20"/>
                <w:szCs w:val="20"/>
              </w:rPr>
            </w:pPr>
            <w:r w:rsidDel="00000000" w:rsidR="00000000" w:rsidRPr="00000000">
              <w:rPr>
                <w:rtl w:val="0"/>
              </w:rPr>
            </w:r>
          </w:p>
        </w:tc>
        <w:tc>
          <w:tcPr>
            <w:vAlign w:val="center"/>
          </w:tcPr>
          <w:p w:rsidR="00000000" w:rsidDel="00000000" w:rsidP="00000000" w:rsidRDefault="00000000" w:rsidRPr="00000000" w14:paraId="00000034">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6">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Times New Roman"/>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6" w:hanging="360.00000000000006"/>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45.0" w:type="dxa"/>
        <w:left w:w="45.0" w:type="dxa"/>
        <w:bottom w:w="45.0" w:type="dxa"/>
        <w:right w:w="4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gif"/><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hyperlink" Target="http://click.linksynergy.com/fs-bin/click?id=8V2kUx41sZE&amp;offerid=139837.10000029&amp;type=4&amp;subi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